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E1F" w:rsidRPr="00CF4E1F" w:rsidRDefault="00425902" w:rsidP="00D37214">
      <w:pPr>
        <w:pStyle w:val="NormalWeb"/>
        <w:spacing w:line="480" w:lineRule="auto"/>
        <w:jc w:val="both"/>
      </w:pPr>
      <w:r w:rsidRPr="00CF4E1F">
        <w:t>Professor’s Name:</w:t>
      </w:r>
    </w:p>
    <w:p w:rsidR="00CF4E1F" w:rsidRPr="00CF4E1F" w:rsidRDefault="00425902" w:rsidP="00D37214">
      <w:pPr>
        <w:pStyle w:val="NormalWeb"/>
        <w:spacing w:line="480" w:lineRule="auto"/>
        <w:jc w:val="both"/>
      </w:pPr>
      <w:r w:rsidRPr="00CF4E1F">
        <w:t>Student’s Name:</w:t>
      </w:r>
    </w:p>
    <w:p w:rsidR="00CF4E1F" w:rsidRPr="00CF4E1F" w:rsidRDefault="00425902" w:rsidP="00D37214">
      <w:pPr>
        <w:pStyle w:val="NormalWeb"/>
        <w:spacing w:line="480" w:lineRule="auto"/>
        <w:jc w:val="both"/>
      </w:pPr>
      <w:r w:rsidRPr="00CF4E1F">
        <w:t>Course:</w:t>
      </w:r>
    </w:p>
    <w:p w:rsidR="00CF4E1F" w:rsidRPr="00CF4E1F" w:rsidRDefault="00425902" w:rsidP="00D37214">
      <w:pPr>
        <w:pStyle w:val="NormalWeb"/>
        <w:spacing w:line="480" w:lineRule="auto"/>
        <w:jc w:val="both"/>
      </w:pPr>
      <w:r w:rsidRPr="00CF4E1F">
        <w:t>Date:</w:t>
      </w:r>
    </w:p>
    <w:p w:rsidR="00CF4E1F" w:rsidRPr="00557A8B" w:rsidRDefault="00557A8B" w:rsidP="00557A8B">
      <w:pPr>
        <w:spacing w:line="480" w:lineRule="auto"/>
        <w:jc w:val="center"/>
        <w:rPr>
          <w:rFonts w:ascii="Times New Roman" w:hAnsi="Times New Roman" w:cs="Times New Roman"/>
          <w:b/>
          <w:sz w:val="24"/>
          <w:szCs w:val="24"/>
        </w:rPr>
      </w:pPr>
      <w:r w:rsidRPr="00557A8B">
        <w:rPr>
          <w:rFonts w:ascii="Times New Roman" w:hAnsi="Times New Roman" w:cs="Times New Roman"/>
          <w:b/>
          <w:sz w:val="24"/>
          <w:szCs w:val="24"/>
        </w:rPr>
        <w:t>The theme of change in the shining house</w:t>
      </w:r>
      <w:r>
        <w:rPr>
          <w:rFonts w:ascii="Times New Roman" w:hAnsi="Times New Roman" w:cs="Times New Roman"/>
          <w:b/>
          <w:sz w:val="24"/>
          <w:szCs w:val="24"/>
        </w:rPr>
        <w:t xml:space="preserve"> by Alice Munro</w:t>
      </w:r>
    </w:p>
    <w:p w:rsidR="00557A8B" w:rsidRDefault="00557A8B" w:rsidP="00A94F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Have you ever felt that you need a change in your life? Was it easy to make the change? How did you effect the change? Did you face any challenges in effecting the change? What drove you to make the change? Well, change is inevitable in life but it comes with a cost. Sometimes it is difficult to leave the old ways and embrace new ones. This is demonstrated in Alice Munro’s short story “the shining houses”. </w:t>
      </w:r>
      <w:r w:rsidR="000539FF">
        <w:rPr>
          <w:rFonts w:ascii="Times New Roman" w:hAnsi="Times New Roman" w:cs="Times New Roman"/>
          <w:sz w:val="24"/>
          <w:szCs w:val="24"/>
        </w:rPr>
        <w:t xml:space="preserve"> Change is one of the main themes addressed in the story. </w:t>
      </w:r>
      <w:r>
        <w:rPr>
          <w:rFonts w:ascii="Times New Roman" w:hAnsi="Times New Roman" w:cs="Times New Roman"/>
          <w:sz w:val="24"/>
          <w:szCs w:val="24"/>
        </w:rPr>
        <w:t>This text explores the theme of change in</w:t>
      </w:r>
      <w:r w:rsidRPr="00557A8B">
        <w:rPr>
          <w:rFonts w:ascii="Times New Roman" w:hAnsi="Times New Roman" w:cs="Times New Roman"/>
          <w:sz w:val="24"/>
          <w:szCs w:val="24"/>
        </w:rPr>
        <w:t xml:space="preserve"> Alice Munro’s short story “the shining houses”</w:t>
      </w:r>
      <w:r>
        <w:rPr>
          <w:rFonts w:ascii="Times New Roman" w:hAnsi="Times New Roman" w:cs="Times New Roman"/>
          <w:sz w:val="24"/>
          <w:szCs w:val="24"/>
        </w:rPr>
        <w:t>. It demonstrates how it is difficult to effect change and how some people are stubborn and not ready to embrace change.</w:t>
      </w:r>
    </w:p>
    <w:p w:rsidR="00FE0B20" w:rsidRDefault="00557A8B" w:rsidP="00A94F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0539FF">
        <w:rPr>
          <w:rFonts w:ascii="Times New Roman" w:hAnsi="Times New Roman" w:cs="Times New Roman"/>
          <w:sz w:val="24"/>
          <w:szCs w:val="24"/>
        </w:rPr>
        <w:t xml:space="preserve"> </w:t>
      </w:r>
      <w:r w:rsidR="00D42F50">
        <w:rPr>
          <w:rFonts w:ascii="Times New Roman" w:hAnsi="Times New Roman" w:cs="Times New Roman"/>
          <w:sz w:val="24"/>
          <w:szCs w:val="24"/>
        </w:rPr>
        <w:t xml:space="preserve">building of the </w:t>
      </w:r>
      <w:r w:rsidR="000539FF">
        <w:rPr>
          <w:rFonts w:ascii="Times New Roman" w:hAnsi="Times New Roman" w:cs="Times New Roman"/>
          <w:sz w:val="24"/>
          <w:szCs w:val="24"/>
        </w:rPr>
        <w:t>story</w:t>
      </w:r>
      <w:r w:rsidR="00D42F50">
        <w:rPr>
          <w:rFonts w:ascii="Times New Roman" w:hAnsi="Times New Roman" w:cs="Times New Roman"/>
          <w:sz w:val="24"/>
          <w:szCs w:val="24"/>
        </w:rPr>
        <w:t xml:space="preserve"> within the new subdivision shows that change is inevitable</w:t>
      </w:r>
      <w:r w:rsidR="000539FF">
        <w:rPr>
          <w:rFonts w:ascii="Times New Roman" w:hAnsi="Times New Roman" w:cs="Times New Roman"/>
          <w:sz w:val="24"/>
          <w:szCs w:val="24"/>
        </w:rPr>
        <w:t xml:space="preserve"> </w:t>
      </w:r>
      <w:r w:rsidR="00D42F50">
        <w:rPr>
          <w:rFonts w:ascii="Times New Roman" w:hAnsi="Times New Roman" w:cs="Times New Roman"/>
          <w:sz w:val="24"/>
          <w:szCs w:val="24"/>
        </w:rPr>
        <w:t xml:space="preserve">and that it affects people’s ways of </w:t>
      </w:r>
      <w:r w:rsidR="00D11021">
        <w:rPr>
          <w:rFonts w:ascii="Times New Roman" w:hAnsi="Times New Roman" w:cs="Times New Roman"/>
          <w:sz w:val="24"/>
          <w:szCs w:val="24"/>
        </w:rPr>
        <w:t xml:space="preserve">life and attitude towards the past. The story </w:t>
      </w:r>
      <w:r w:rsidR="000539FF">
        <w:rPr>
          <w:rFonts w:ascii="Times New Roman" w:hAnsi="Times New Roman" w:cs="Times New Roman"/>
          <w:sz w:val="24"/>
          <w:szCs w:val="24"/>
        </w:rPr>
        <w:t>introduces us to Mrs. Fullerton who is the only old member of the Garden house neighborhood. She lives in the old ways</w:t>
      </w:r>
      <w:r w:rsidR="00425902">
        <w:rPr>
          <w:rFonts w:ascii="Times New Roman" w:hAnsi="Times New Roman" w:cs="Times New Roman"/>
          <w:sz w:val="24"/>
          <w:szCs w:val="24"/>
        </w:rPr>
        <w:t xml:space="preserve"> </w:t>
      </w:r>
      <w:r w:rsidR="000539FF">
        <w:rPr>
          <w:rFonts w:ascii="Times New Roman" w:hAnsi="Times New Roman" w:cs="Times New Roman"/>
          <w:sz w:val="24"/>
          <w:szCs w:val="24"/>
        </w:rPr>
        <w:t>and it is also very apparent that her neighbors isolate her because they want to maintain the news ways which</w:t>
      </w:r>
      <w:r w:rsidR="00D42F50">
        <w:rPr>
          <w:rFonts w:ascii="Times New Roman" w:hAnsi="Times New Roman" w:cs="Times New Roman"/>
          <w:sz w:val="24"/>
          <w:szCs w:val="24"/>
        </w:rPr>
        <w:t xml:space="preserve"> shows</w:t>
      </w:r>
      <w:r w:rsidR="000539FF">
        <w:rPr>
          <w:rFonts w:ascii="Times New Roman" w:hAnsi="Times New Roman" w:cs="Times New Roman"/>
          <w:sz w:val="24"/>
          <w:szCs w:val="24"/>
        </w:rPr>
        <w:t xml:space="preserve"> they believe </w:t>
      </w:r>
      <w:r w:rsidR="00D42F50">
        <w:rPr>
          <w:rFonts w:ascii="Times New Roman" w:hAnsi="Times New Roman" w:cs="Times New Roman"/>
          <w:sz w:val="24"/>
          <w:szCs w:val="24"/>
        </w:rPr>
        <w:t xml:space="preserve">that any </w:t>
      </w:r>
      <w:r w:rsidR="000539FF">
        <w:rPr>
          <w:rFonts w:ascii="Times New Roman" w:hAnsi="Times New Roman" w:cs="Times New Roman"/>
          <w:sz w:val="24"/>
          <w:szCs w:val="24"/>
        </w:rPr>
        <w:t xml:space="preserve">association with Mrs. Fullerton will tarnish. Alice Munro introduces modernity in the story from the build of the houses present in the story, and the neighborhood in which the story takes place. </w:t>
      </w:r>
    </w:p>
    <w:p w:rsidR="00AC3527" w:rsidRDefault="00425902" w:rsidP="00FE0B2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Mrs. Fullerton is </w:t>
      </w:r>
      <w:r w:rsidR="00D11021">
        <w:rPr>
          <w:rFonts w:ascii="Times New Roman" w:hAnsi="Times New Roman" w:cs="Times New Roman"/>
          <w:sz w:val="24"/>
          <w:szCs w:val="24"/>
        </w:rPr>
        <w:t>the only character in the story that the writer describes as old</w:t>
      </w:r>
      <w:r>
        <w:rPr>
          <w:rFonts w:ascii="Times New Roman" w:hAnsi="Times New Roman" w:cs="Times New Roman"/>
          <w:sz w:val="24"/>
          <w:szCs w:val="24"/>
        </w:rPr>
        <w:t xml:space="preserve">. She </w:t>
      </w:r>
      <w:r>
        <w:rPr>
          <w:rFonts w:ascii="Times New Roman" w:hAnsi="Times New Roman" w:cs="Times New Roman"/>
          <w:sz w:val="24"/>
          <w:szCs w:val="24"/>
        </w:rPr>
        <w:t>is still a resident in the older houses present within the neighborhood and her new neighbors who occupy the newer houses are not so impressed with that fact</w:t>
      </w:r>
      <w:r w:rsidR="007B246A">
        <w:rPr>
          <w:rFonts w:ascii="Times New Roman" w:hAnsi="Times New Roman" w:cs="Times New Roman"/>
          <w:sz w:val="24"/>
          <w:szCs w:val="24"/>
        </w:rPr>
        <w:t xml:space="preserve"> </w:t>
      </w:r>
      <w:r w:rsidR="007B246A" w:rsidRPr="007B246A">
        <w:rPr>
          <w:rFonts w:ascii="Times New Roman" w:hAnsi="Times New Roman" w:cs="Times New Roman"/>
          <w:sz w:val="24"/>
          <w:szCs w:val="24"/>
        </w:rPr>
        <w:t>(Munro, 2).</w:t>
      </w:r>
      <w:r>
        <w:rPr>
          <w:rFonts w:ascii="Times New Roman" w:hAnsi="Times New Roman" w:cs="Times New Roman"/>
          <w:sz w:val="24"/>
          <w:szCs w:val="24"/>
        </w:rPr>
        <w:t xml:space="preserve"> </w:t>
      </w:r>
      <w:r w:rsidR="00AB3946">
        <w:rPr>
          <w:rFonts w:ascii="Times New Roman" w:hAnsi="Times New Roman" w:cs="Times New Roman"/>
          <w:sz w:val="24"/>
          <w:szCs w:val="24"/>
        </w:rPr>
        <w:t>The</w:t>
      </w:r>
      <w:r>
        <w:rPr>
          <w:rFonts w:ascii="Times New Roman" w:hAnsi="Times New Roman" w:cs="Times New Roman"/>
          <w:sz w:val="24"/>
          <w:szCs w:val="24"/>
        </w:rPr>
        <w:t>y want to sign a lease so that her house can be demolished from the neighborhood.</w:t>
      </w:r>
      <w:r w:rsidR="00AB3946">
        <w:rPr>
          <w:rFonts w:ascii="Times New Roman" w:hAnsi="Times New Roman" w:cs="Times New Roman"/>
          <w:sz w:val="24"/>
          <w:szCs w:val="24"/>
        </w:rPr>
        <w:t xml:space="preserve"> </w:t>
      </w:r>
      <w:r w:rsidR="00D11021">
        <w:rPr>
          <w:rFonts w:ascii="Times New Roman" w:hAnsi="Times New Roman" w:cs="Times New Roman"/>
          <w:sz w:val="24"/>
          <w:szCs w:val="24"/>
        </w:rPr>
        <w:t xml:space="preserve">This is a very weird balance since, in normal circumstances, the older people deserve respect from the younger people. The opposite, however, is what is demonstrated in the story when the neighbors go to the extremes so that they can eliminate Mrs. Fullerton from the neighborhood. </w:t>
      </w:r>
      <w:r w:rsidR="00D42F50">
        <w:rPr>
          <w:rFonts w:ascii="Times New Roman" w:hAnsi="Times New Roman" w:cs="Times New Roman"/>
          <w:sz w:val="24"/>
          <w:szCs w:val="24"/>
        </w:rPr>
        <w:t>This shows that they are moving from the old/past ways of life to explore new living</w:t>
      </w:r>
      <w:r w:rsidR="003B511E">
        <w:rPr>
          <w:rFonts w:ascii="Times New Roman" w:hAnsi="Times New Roman" w:cs="Times New Roman"/>
          <w:sz w:val="24"/>
          <w:szCs w:val="24"/>
        </w:rPr>
        <w:t xml:space="preserve"> without any hindrance</w:t>
      </w:r>
      <w:r w:rsidR="00D42F50">
        <w:rPr>
          <w:rFonts w:ascii="Times New Roman" w:hAnsi="Times New Roman" w:cs="Times New Roman"/>
          <w:sz w:val="24"/>
          <w:szCs w:val="24"/>
        </w:rPr>
        <w:t xml:space="preserve">. The exclusion of Mrs. Fullerton </w:t>
      </w:r>
      <w:r w:rsidR="00D11021">
        <w:rPr>
          <w:rFonts w:ascii="Times New Roman" w:hAnsi="Times New Roman" w:cs="Times New Roman"/>
          <w:sz w:val="24"/>
          <w:szCs w:val="24"/>
        </w:rPr>
        <w:t xml:space="preserve">by her neighbors from every activity that they indulge in </w:t>
      </w:r>
      <w:r w:rsidR="00D42F50">
        <w:rPr>
          <w:rFonts w:ascii="Times New Roman" w:hAnsi="Times New Roman" w:cs="Times New Roman"/>
          <w:sz w:val="24"/>
          <w:szCs w:val="24"/>
        </w:rPr>
        <w:t>shows the attitude of the new generation towards the old ways</w:t>
      </w:r>
      <w:r w:rsidR="00D11021">
        <w:rPr>
          <w:rFonts w:ascii="Times New Roman" w:hAnsi="Times New Roman" w:cs="Times New Roman"/>
          <w:sz w:val="24"/>
          <w:szCs w:val="24"/>
        </w:rPr>
        <w:t xml:space="preserve">, and the diversity that is present between the </w:t>
      </w:r>
      <w:r w:rsidR="002772D0">
        <w:rPr>
          <w:rFonts w:ascii="Times New Roman" w:hAnsi="Times New Roman" w:cs="Times New Roman"/>
          <w:sz w:val="24"/>
          <w:szCs w:val="24"/>
        </w:rPr>
        <w:t>two generations.</w:t>
      </w:r>
      <w:r w:rsidR="00D11021">
        <w:rPr>
          <w:rFonts w:ascii="Times New Roman" w:hAnsi="Times New Roman" w:cs="Times New Roman"/>
          <w:sz w:val="24"/>
          <w:szCs w:val="24"/>
        </w:rPr>
        <w:t xml:space="preserve"> </w:t>
      </w:r>
    </w:p>
    <w:p w:rsidR="003B511E" w:rsidRDefault="00425902" w:rsidP="00FE0B2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new ways have made people lose their self-independence. This is evident where Mrs. Fullerton lives her life as per her rules without wanting any approvals fr</w:t>
      </w:r>
      <w:r>
        <w:rPr>
          <w:rFonts w:ascii="Times New Roman" w:hAnsi="Times New Roman" w:cs="Times New Roman"/>
          <w:sz w:val="24"/>
          <w:szCs w:val="24"/>
        </w:rPr>
        <w:t>om her neighbors. Her independence has even made her to not mind the exclusion. The new neighbors, however, are very much dependent on each other's opinions that they wouldn't want to be excluded from any event in the neighborhood whatsoever, including Mar</w:t>
      </w:r>
      <w:r>
        <w:rPr>
          <w:rFonts w:ascii="Times New Roman" w:hAnsi="Times New Roman" w:cs="Times New Roman"/>
          <w:sz w:val="24"/>
          <w:szCs w:val="24"/>
        </w:rPr>
        <w:t>y who sees herself as the second most exclu</w:t>
      </w:r>
      <w:r w:rsidR="007B246A">
        <w:rPr>
          <w:rFonts w:ascii="Times New Roman" w:hAnsi="Times New Roman" w:cs="Times New Roman"/>
          <w:sz w:val="24"/>
          <w:szCs w:val="24"/>
        </w:rPr>
        <w:t>ded person after Mrs. Fullerton (</w:t>
      </w:r>
      <w:r w:rsidR="007B246A" w:rsidRPr="007B246A">
        <w:rPr>
          <w:rFonts w:ascii="Times New Roman" w:hAnsi="Times New Roman" w:cs="Times New Roman"/>
          <w:sz w:val="24"/>
          <w:szCs w:val="24"/>
        </w:rPr>
        <w:t xml:space="preserve">Munro, </w:t>
      </w:r>
      <w:r w:rsidR="007B246A">
        <w:rPr>
          <w:rFonts w:ascii="Times New Roman" w:hAnsi="Times New Roman" w:cs="Times New Roman"/>
          <w:sz w:val="24"/>
          <w:szCs w:val="24"/>
        </w:rPr>
        <w:t xml:space="preserve">2). </w:t>
      </w:r>
      <w:r>
        <w:rPr>
          <w:rFonts w:ascii="Times New Roman" w:hAnsi="Times New Roman" w:cs="Times New Roman"/>
          <w:sz w:val="24"/>
          <w:szCs w:val="24"/>
        </w:rPr>
        <w:t>Change has played a major apparent role in the ways of living of people as illustrated by Alice Munro. People have bad attitudes and seem to think that the only way to fit in is by</w:t>
      </w:r>
      <w:r>
        <w:rPr>
          <w:rFonts w:ascii="Times New Roman" w:hAnsi="Times New Roman" w:cs="Times New Roman"/>
          <w:sz w:val="24"/>
          <w:szCs w:val="24"/>
        </w:rPr>
        <w:t xml:space="preserve"> embracing the change, it doesn't matter whether or not it is the good type.</w:t>
      </w:r>
      <w:r w:rsidR="002772D0">
        <w:rPr>
          <w:rFonts w:ascii="Times New Roman" w:hAnsi="Times New Roman" w:cs="Times New Roman"/>
          <w:sz w:val="24"/>
          <w:szCs w:val="24"/>
        </w:rPr>
        <w:t xml:space="preserve"> An example is seen from Mary who is supposed to be Mrs. Fullerton’s friend in the neighborhood. She doesn’t defend Mrs. Fullerton’s rightful place in the neighborhood when the others are </w:t>
      </w:r>
      <w:proofErr w:type="gramStart"/>
      <w:r w:rsidR="002772D0">
        <w:rPr>
          <w:rFonts w:ascii="Times New Roman" w:hAnsi="Times New Roman" w:cs="Times New Roman"/>
          <w:sz w:val="24"/>
          <w:szCs w:val="24"/>
        </w:rPr>
        <w:t>discussing</w:t>
      </w:r>
      <w:proofErr w:type="gramEnd"/>
      <w:r w:rsidR="002772D0">
        <w:rPr>
          <w:rFonts w:ascii="Times New Roman" w:hAnsi="Times New Roman" w:cs="Times New Roman"/>
          <w:sz w:val="24"/>
          <w:szCs w:val="24"/>
        </w:rPr>
        <w:t xml:space="preserve"> and signing for the abolition of her house. She decides that if she sides with them, she wouldn’t be isolated as much as Mrs. Fullerton is.</w:t>
      </w:r>
    </w:p>
    <w:p w:rsidR="002772D0" w:rsidRPr="007B246A" w:rsidRDefault="00425902" w:rsidP="007B246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story takes place </w:t>
      </w:r>
      <w:r w:rsidR="00773755">
        <w:rPr>
          <w:rFonts w:ascii="Times New Roman" w:hAnsi="Times New Roman" w:cs="Times New Roman"/>
          <w:sz w:val="24"/>
          <w:szCs w:val="24"/>
        </w:rPr>
        <w:t xml:space="preserve">at a Children's birthday party. The party shows the change in the way of living in the new generation. Mrs. Fullerton doesn't understand what all the fuss is for because she had already raised her children. Differences in the generations are present which shows that change is inevitable. The appearance difference in the houses is another instance of change in the story. Mrs. Fullerton's house is old and may appear sooty but the new houses shine plus the author </w:t>
      </w:r>
      <w:r w:rsidR="00D93E02">
        <w:rPr>
          <w:rFonts w:ascii="Times New Roman" w:hAnsi="Times New Roman" w:cs="Times New Roman"/>
          <w:sz w:val="24"/>
          <w:szCs w:val="24"/>
        </w:rPr>
        <w:t>describes them as very beautiful</w:t>
      </w:r>
      <w:r w:rsidR="007B246A">
        <w:rPr>
          <w:rFonts w:ascii="Times New Roman" w:hAnsi="Times New Roman" w:cs="Times New Roman"/>
          <w:sz w:val="24"/>
          <w:szCs w:val="24"/>
        </w:rPr>
        <w:t xml:space="preserve"> </w:t>
      </w:r>
      <w:r w:rsidR="007B246A" w:rsidRPr="007B246A">
        <w:rPr>
          <w:rFonts w:ascii="Times New Roman" w:hAnsi="Times New Roman" w:cs="Times New Roman"/>
          <w:sz w:val="24"/>
          <w:szCs w:val="24"/>
        </w:rPr>
        <w:t xml:space="preserve">(Munro, </w:t>
      </w:r>
      <w:r w:rsidR="007B246A">
        <w:rPr>
          <w:rFonts w:ascii="Times New Roman" w:hAnsi="Times New Roman" w:cs="Times New Roman"/>
          <w:sz w:val="24"/>
          <w:szCs w:val="24"/>
        </w:rPr>
        <w:t>3</w:t>
      </w:r>
      <w:r w:rsidR="007B246A" w:rsidRPr="007B246A">
        <w:rPr>
          <w:rFonts w:ascii="Times New Roman" w:hAnsi="Times New Roman" w:cs="Times New Roman"/>
          <w:sz w:val="24"/>
          <w:szCs w:val="24"/>
        </w:rPr>
        <w:t>).</w:t>
      </w:r>
      <w:r w:rsidR="00D93E02">
        <w:rPr>
          <w:rFonts w:ascii="Times New Roman" w:hAnsi="Times New Roman" w:cs="Times New Roman"/>
          <w:sz w:val="24"/>
          <w:szCs w:val="24"/>
        </w:rPr>
        <w:t xml:space="preserve"> An instance can be seen when Mary says that every time she comes out of Mrs. Fullerton’s compound, she always felt like she was passing through the barricades and as she walks down the road to Edith’s birthday party she released the name of the road had been changed from Wicks Road to Heather Drive. The name of the subdivision had also been c</w:t>
      </w:r>
      <w:r w:rsidR="007B246A">
        <w:rPr>
          <w:rFonts w:ascii="Times New Roman" w:hAnsi="Times New Roman" w:cs="Times New Roman"/>
          <w:sz w:val="24"/>
          <w:szCs w:val="24"/>
        </w:rPr>
        <w:t xml:space="preserve">hanged to Garden Place </w:t>
      </w:r>
      <w:r w:rsidR="007B246A" w:rsidRPr="007B246A">
        <w:rPr>
          <w:rFonts w:ascii="Times New Roman" w:hAnsi="Times New Roman" w:cs="Times New Roman"/>
          <w:sz w:val="24"/>
          <w:szCs w:val="24"/>
        </w:rPr>
        <w:t xml:space="preserve">(Munro, </w:t>
      </w:r>
      <w:r w:rsidR="007B246A">
        <w:rPr>
          <w:rFonts w:ascii="Times New Roman" w:hAnsi="Times New Roman" w:cs="Times New Roman"/>
          <w:sz w:val="24"/>
          <w:szCs w:val="24"/>
        </w:rPr>
        <w:t>3</w:t>
      </w:r>
      <w:r w:rsidR="007B246A" w:rsidRPr="007B246A">
        <w:rPr>
          <w:rFonts w:ascii="Times New Roman" w:hAnsi="Times New Roman" w:cs="Times New Roman"/>
          <w:sz w:val="24"/>
          <w:szCs w:val="24"/>
        </w:rPr>
        <w:t>).</w:t>
      </w:r>
      <w:bookmarkStart w:id="0" w:name="_GoBack"/>
      <w:bookmarkEnd w:id="0"/>
    </w:p>
    <w:p w:rsidR="00773755" w:rsidRDefault="00425902" w:rsidP="00FE0B2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Change has been well demonstrated in Alice Munro's short story of the shinning house. It is evident that change is inevitable and that it comes with diversified implications for those that embrace it. Not all change i</w:t>
      </w:r>
      <w:r>
        <w:rPr>
          <w:rFonts w:ascii="Times New Roman" w:hAnsi="Times New Roman" w:cs="Times New Roman"/>
          <w:sz w:val="24"/>
          <w:szCs w:val="24"/>
        </w:rPr>
        <w:t xml:space="preserve">s bad but how it is handled is what matters. For example, Mrs. Fullerton is said to be selling eggs at high prices compared to the prices sold at the supermarket. It is also said that a supermarket will be built within the neighborhood. This </w:t>
      </w:r>
      <w:r w:rsidR="00F42715">
        <w:rPr>
          <w:rFonts w:ascii="Times New Roman" w:hAnsi="Times New Roman" w:cs="Times New Roman"/>
          <w:sz w:val="24"/>
          <w:szCs w:val="24"/>
        </w:rPr>
        <w:t>news doesn’t make Mrs. Fullerton so happy but since there is nothing she can do about it, she accepts it and moves on, another proof of how self –sufficient she is.</w:t>
      </w:r>
    </w:p>
    <w:p w:rsidR="00773755" w:rsidRDefault="00773755" w:rsidP="00362958">
      <w:pPr>
        <w:spacing w:line="480" w:lineRule="auto"/>
        <w:jc w:val="both"/>
        <w:rPr>
          <w:rFonts w:ascii="Times New Roman" w:hAnsi="Times New Roman" w:cs="Times New Roman"/>
          <w:sz w:val="24"/>
          <w:szCs w:val="24"/>
        </w:rPr>
      </w:pPr>
    </w:p>
    <w:p w:rsidR="002772D0" w:rsidRDefault="002772D0" w:rsidP="00FE0B20">
      <w:pPr>
        <w:spacing w:line="480" w:lineRule="auto"/>
        <w:ind w:firstLine="720"/>
        <w:jc w:val="both"/>
        <w:rPr>
          <w:rFonts w:ascii="Times New Roman" w:hAnsi="Times New Roman" w:cs="Times New Roman"/>
          <w:sz w:val="24"/>
          <w:szCs w:val="24"/>
        </w:rPr>
      </w:pPr>
    </w:p>
    <w:p w:rsidR="002772D0" w:rsidRDefault="002772D0" w:rsidP="00FE0B20">
      <w:pPr>
        <w:spacing w:line="480" w:lineRule="auto"/>
        <w:ind w:firstLine="720"/>
        <w:jc w:val="both"/>
        <w:rPr>
          <w:rFonts w:ascii="Times New Roman" w:hAnsi="Times New Roman" w:cs="Times New Roman"/>
          <w:sz w:val="24"/>
          <w:szCs w:val="24"/>
        </w:rPr>
      </w:pPr>
    </w:p>
    <w:p w:rsidR="00FE0B20" w:rsidRDefault="00425902" w:rsidP="00FE0B20">
      <w:pPr>
        <w:spacing w:line="480" w:lineRule="auto"/>
        <w:ind w:firstLine="720"/>
        <w:jc w:val="both"/>
        <w:rPr>
          <w:rFonts w:ascii="Times New Roman" w:hAnsi="Times New Roman" w:cs="Times New Roman"/>
          <w:sz w:val="24"/>
          <w:szCs w:val="24"/>
        </w:rPr>
      </w:pPr>
      <w:r>
        <w:rPr>
          <w:rFonts w:ascii="Tahoma" w:hAnsi="Tahoma" w:cs="Tahoma"/>
          <w:color w:val="444444"/>
          <w:sz w:val="21"/>
          <w:szCs w:val="21"/>
          <w:shd w:val="clear" w:color="auto" w:fill="FFFFFF"/>
        </w:rPr>
        <w:t> </w:t>
      </w:r>
    </w:p>
    <w:p w:rsidR="00CE572B" w:rsidRDefault="00425902">
      <w:pPr>
        <w:rPr>
          <w:rFonts w:ascii="Times New Roman" w:hAnsi="Times New Roman" w:cs="Times New Roman"/>
          <w:sz w:val="24"/>
          <w:szCs w:val="24"/>
        </w:rPr>
      </w:pPr>
      <w:r>
        <w:rPr>
          <w:rFonts w:ascii="Times New Roman" w:hAnsi="Times New Roman" w:cs="Times New Roman"/>
          <w:sz w:val="24"/>
          <w:szCs w:val="24"/>
        </w:rPr>
        <w:br w:type="page"/>
      </w:r>
    </w:p>
    <w:p w:rsidR="00FE0B20" w:rsidRDefault="00FE0B20" w:rsidP="00FE0B20">
      <w:pPr>
        <w:spacing w:line="480" w:lineRule="auto"/>
        <w:ind w:firstLine="720"/>
        <w:jc w:val="both"/>
        <w:rPr>
          <w:rFonts w:ascii="Times New Roman" w:hAnsi="Times New Roman" w:cs="Times New Roman"/>
          <w:sz w:val="24"/>
          <w:szCs w:val="24"/>
        </w:rPr>
      </w:pPr>
    </w:p>
    <w:p w:rsidR="00557A8B" w:rsidRPr="007B246A" w:rsidRDefault="00557A8B" w:rsidP="00557A8B">
      <w:pPr>
        <w:spacing w:line="480" w:lineRule="auto"/>
        <w:jc w:val="center"/>
        <w:rPr>
          <w:rFonts w:ascii="Times New Roman" w:hAnsi="Times New Roman" w:cs="Times New Roman"/>
          <w:b/>
          <w:sz w:val="24"/>
          <w:szCs w:val="24"/>
        </w:rPr>
      </w:pPr>
      <w:r w:rsidRPr="007B246A">
        <w:rPr>
          <w:rFonts w:ascii="Times New Roman" w:hAnsi="Times New Roman" w:cs="Times New Roman"/>
          <w:b/>
          <w:sz w:val="24"/>
          <w:szCs w:val="24"/>
        </w:rPr>
        <w:t>Work</w:t>
      </w:r>
      <w:r w:rsidR="007B246A" w:rsidRPr="007B246A">
        <w:rPr>
          <w:rFonts w:ascii="Times New Roman" w:hAnsi="Times New Roman" w:cs="Times New Roman"/>
          <w:b/>
          <w:sz w:val="24"/>
          <w:szCs w:val="24"/>
        </w:rPr>
        <w:t>s</w:t>
      </w:r>
      <w:r w:rsidRPr="007B246A">
        <w:rPr>
          <w:rFonts w:ascii="Times New Roman" w:hAnsi="Times New Roman" w:cs="Times New Roman"/>
          <w:b/>
          <w:sz w:val="24"/>
          <w:szCs w:val="24"/>
        </w:rPr>
        <w:t xml:space="preserve"> Cite</w:t>
      </w:r>
      <w:r w:rsidR="007B246A" w:rsidRPr="007B246A">
        <w:rPr>
          <w:rFonts w:ascii="Times New Roman" w:hAnsi="Times New Roman" w:cs="Times New Roman"/>
          <w:b/>
          <w:sz w:val="24"/>
          <w:szCs w:val="24"/>
        </w:rPr>
        <w:t>d</w:t>
      </w:r>
    </w:p>
    <w:p w:rsidR="00557A8B" w:rsidRPr="007B246A" w:rsidRDefault="007B246A" w:rsidP="00557A8B">
      <w:pPr>
        <w:shd w:val="clear" w:color="auto" w:fill="FFFFFF"/>
        <w:spacing w:after="0" w:line="480" w:lineRule="auto"/>
        <w:rPr>
          <w:rFonts w:ascii="Times New Roman" w:eastAsia="Times New Roman" w:hAnsi="Times New Roman" w:cs="Times New Roman"/>
          <w:color w:val="222222"/>
          <w:sz w:val="24"/>
          <w:szCs w:val="24"/>
        </w:rPr>
      </w:pPr>
      <w:r w:rsidRPr="007B246A">
        <w:rPr>
          <w:rFonts w:ascii="Times New Roman" w:eastAsia="Times New Roman" w:hAnsi="Times New Roman" w:cs="Times New Roman"/>
          <w:color w:val="222222"/>
          <w:sz w:val="24"/>
          <w:szCs w:val="24"/>
        </w:rPr>
        <w:t xml:space="preserve">Munro, Alice. </w:t>
      </w:r>
      <w:r w:rsidR="00557A8B" w:rsidRPr="007B246A">
        <w:rPr>
          <w:rFonts w:ascii="Times New Roman" w:eastAsia="Times New Roman" w:hAnsi="Times New Roman" w:cs="Times New Roman"/>
          <w:color w:val="222222"/>
          <w:sz w:val="24"/>
          <w:szCs w:val="24"/>
        </w:rPr>
        <w:t>"The Shining Houses."</w:t>
      </w:r>
    </w:p>
    <w:p w:rsidR="000570E0" w:rsidRPr="000570E0" w:rsidRDefault="000570E0" w:rsidP="00D37214">
      <w:pPr>
        <w:shd w:val="clear" w:color="auto" w:fill="FFFFFF"/>
        <w:spacing w:after="0" w:line="480" w:lineRule="auto"/>
        <w:rPr>
          <w:rFonts w:ascii="Arial" w:eastAsia="Times New Roman" w:hAnsi="Arial" w:cs="Arial"/>
          <w:color w:val="222222"/>
          <w:sz w:val="24"/>
          <w:szCs w:val="24"/>
        </w:rPr>
      </w:pPr>
    </w:p>
    <w:p w:rsidR="000570E0" w:rsidRPr="00CF4E1F" w:rsidRDefault="000570E0" w:rsidP="00D37214">
      <w:pPr>
        <w:spacing w:line="480" w:lineRule="auto"/>
        <w:jc w:val="both"/>
        <w:rPr>
          <w:rFonts w:ascii="Times New Roman" w:hAnsi="Times New Roman" w:cs="Times New Roman"/>
          <w:sz w:val="24"/>
          <w:szCs w:val="24"/>
        </w:rPr>
      </w:pPr>
    </w:p>
    <w:p w:rsidR="00CF4E1F" w:rsidRPr="00CF4E1F" w:rsidRDefault="00CF4E1F" w:rsidP="00D37214">
      <w:pPr>
        <w:spacing w:line="480" w:lineRule="auto"/>
        <w:jc w:val="both"/>
        <w:rPr>
          <w:rFonts w:ascii="Times New Roman" w:hAnsi="Times New Roman" w:cs="Times New Roman"/>
          <w:sz w:val="24"/>
          <w:szCs w:val="24"/>
        </w:rPr>
      </w:pPr>
    </w:p>
    <w:sectPr w:rsidR="00CF4E1F" w:rsidRPr="00CF4E1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902" w:rsidRDefault="00425902">
      <w:pPr>
        <w:spacing w:after="0" w:line="240" w:lineRule="auto"/>
      </w:pPr>
      <w:r>
        <w:separator/>
      </w:r>
    </w:p>
  </w:endnote>
  <w:endnote w:type="continuationSeparator" w:id="0">
    <w:p w:rsidR="00425902" w:rsidRDefault="00425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902" w:rsidRDefault="00425902">
      <w:pPr>
        <w:spacing w:after="0" w:line="240" w:lineRule="auto"/>
      </w:pPr>
      <w:r>
        <w:separator/>
      </w:r>
    </w:p>
  </w:footnote>
  <w:footnote w:type="continuationSeparator" w:id="0">
    <w:p w:rsidR="00425902" w:rsidRDefault="00425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53911831"/>
      <w:docPartObj>
        <w:docPartGallery w:val="Page Numbers (Top of Page)"/>
        <w:docPartUnique/>
      </w:docPartObj>
    </w:sdtPr>
    <w:sdtEndPr>
      <w:rPr>
        <w:noProof/>
      </w:rPr>
    </w:sdtEndPr>
    <w:sdtContent>
      <w:p w:rsidR="00CF4E1F" w:rsidRPr="00CF4E1F" w:rsidRDefault="00425902">
        <w:pPr>
          <w:pStyle w:val="Header"/>
          <w:jc w:val="right"/>
          <w:rPr>
            <w:rFonts w:ascii="Times New Roman" w:hAnsi="Times New Roman" w:cs="Times New Roman"/>
            <w:sz w:val="24"/>
            <w:szCs w:val="24"/>
          </w:rPr>
        </w:pPr>
        <w:r w:rsidRPr="00CF4E1F">
          <w:rPr>
            <w:rFonts w:ascii="Times New Roman" w:hAnsi="Times New Roman" w:cs="Times New Roman"/>
            <w:sz w:val="24"/>
            <w:szCs w:val="24"/>
          </w:rPr>
          <w:t xml:space="preserve">Surname </w:t>
        </w:r>
        <w:r w:rsidRPr="00CF4E1F">
          <w:rPr>
            <w:rFonts w:ascii="Times New Roman" w:hAnsi="Times New Roman" w:cs="Times New Roman"/>
            <w:sz w:val="24"/>
            <w:szCs w:val="24"/>
          </w:rPr>
          <w:fldChar w:fldCharType="begin"/>
        </w:r>
        <w:r w:rsidRPr="00CF4E1F">
          <w:rPr>
            <w:rFonts w:ascii="Times New Roman" w:hAnsi="Times New Roman" w:cs="Times New Roman"/>
            <w:sz w:val="24"/>
            <w:szCs w:val="24"/>
          </w:rPr>
          <w:instrText xml:space="preserve"> PAGE   \* MERGEFORMAT </w:instrText>
        </w:r>
        <w:r w:rsidRPr="00CF4E1F">
          <w:rPr>
            <w:rFonts w:ascii="Times New Roman" w:hAnsi="Times New Roman" w:cs="Times New Roman"/>
            <w:sz w:val="24"/>
            <w:szCs w:val="24"/>
          </w:rPr>
          <w:fldChar w:fldCharType="separate"/>
        </w:r>
        <w:r w:rsidR="007B246A">
          <w:rPr>
            <w:rFonts w:ascii="Times New Roman" w:hAnsi="Times New Roman" w:cs="Times New Roman"/>
            <w:noProof/>
            <w:sz w:val="24"/>
            <w:szCs w:val="24"/>
          </w:rPr>
          <w:t>4</w:t>
        </w:r>
        <w:r w:rsidRPr="00CF4E1F">
          <w:rPr>
            <w:rFonts w:ascii="Times New Roman" w:hAnsi="Times New Roman" w:cs="Times New Roman"/>
            <w:noProof/>
            <w:sz w:val="24"/>
            <w:szCs w:val="24"/>
          </w:rPr>
          <w:fldChar w:fldCharType="end"/>
        </w:r>
      </w:p>
    </w:sdtContent>
  </w:sdt>
  <w:p w:rsidR="00CF4E1F" w:rsidRDefault="00CF4E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EB8"/>
    <w:rsid w:val="000539FF"/>
    <w:rsid w:val="000563B9"/>
    <w:rsid w:val="000570E0"/>
    <w:rsid w:val="00097FBC"/>
    <w:rsid w:val="000F2BE2"/>
    <w:rsid w:val="001D0F81"/>
    <w:rsid w:val="002772D0"/>
    <w:rsid w:val="002A3CCC"/>
    <w:rsid w:val="002B4EB8"/>
    <w:rsid w:val="0032173D"/>
    <w:rsid w:val="00362958"/>
    <w:rsid w:val="0038620D"/>
    <w:rsid w:val="003B511E"/>
    <w:rsid w:val="00425902"/>
    <w:rsid w:val="004677DD"/>
    <w:rsid w:val="004D71DA"/>
    <w:rsid w:val="004E008F"/>
    <w:rsid w:val="00535ED9"/>
    <w:rsid w:val="00557A8B"/>
    <w:rsid w:val="00773755"/>
    <w:rsid w:val="007816A3"/>
    <w:rsid w:val="007B246A"/>
    <w:rsid w:val="00803FB9"/>
    <w:rsid w:val="00893E7C"/>
    <w:rsid w:val="00A94F67"/>
    <w:rsid w:val="00AB3946"/>
    <w:rsid w:val="00AC3527"/>
    <w:rsid w:val="00AD6FAE"/>
    <w:rsid w:val="00CE572B"/>
    <w:rsid w:val="00CF4E1F"/>
    <w:rsid w:val="00D11021"/>
    <w:rsid w:val="00D37214"/>
    <w:rsid w:val="00D42F50"/>
    <w:rsid w:val="00D93E02"/>
    <w:rsid w:val="00F42715"/>
    <w:rsid w:val="00FB499E"/>
    <w:rsid w:val="00FE0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08D81"/>
  <w15:chartTrackingRefBased/>
  <w15:docId w15:val="{5517966D-2854-4A24-AC7C-D775E87F4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4E1F"/>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CF4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E1F"/>
  </w:style>
  <w:style w:type="paragraph" w:styleId="Footer">
    <w:name w:val="footer"/>
    <w:basedOn w:val="Normal"/>
    <w:link w:val="FooterChar"/>
    <w:uiPriority w:val="99"/>
    <w:unhideWhenUsed/>
    <w:rsid w:val="00CF4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E1F"/>
  </w:style>
  <w:style w:type="character" w:styleId="Hyperlink">
    <w:name w:val="Hyperlink"/>
    <w:basedOn w:val="DefaultParagraphFont"/>
    <w:uiPriority w:val="99"/>
    <w:semiHidden/>
    <w:unhideWhenUsed/>
    <w:rsid w:val="000570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4</Pages>
  <Words>755</Words>
  <Characters>4306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15</cp:revision>
  <dcterms:created xsi:type="dcterms:W3CDTF">2020-05-15T10:17:00Z</dcterms:created>
  <dcterms:modified xsi:type="dcterms:W3CDTF">2020-05-21T17:47:00Z</dcterms:modified>
</cp:coreProperties>
</file>